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25B60" w14:textId="3CE0BF54" w:rsidR="00131812" w:rsidRDefault="00131812" w:rsidP="00AA5FB1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новых</w:t>
      </w:r>
      <w:r w:rsidR="00AB35D7" w:rsidRPr="00806079">
        <w:rPr>
          <w:b/>
          <w:sz w:val="28"/>
          <w:szCs w:val="28"/>
        </w:rPr>
        <w:t xml:space="preserve"> </w:t>
      </w:r>
      <w:r w:rsidR="0048144C">
        <w:rPr>
          <w:b/>
          <w:sz w:val="28"/>
          <w:szCs w:val="28"/>
        </w:rPr>
        <w:t>федеральных</w:t>
      </w:r>
      <w:r w:rsidR="00AB35D7" w:rsidRPr="00806079">
        <w:rPr>
          <w:b/>
          <w:sz w:val="28"/>
          <w:szCs w:val="28"/>
        </w:rPr>
        <w:t xml:space="preserve"> </w:t>
      </w:r>
      <w:r w:rsidR="0048144C">
        <w:rPr>
          <w:b/>
          <w:sz w:val="28"/>
          <w:szCs w:val="28"/>
        </w:rPr>
        <w:t>мерах по</w:t>
      </w:r>
      <w:r w:rsidR="00511702" w:rsidRPr="008060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поддержке</w:t>
      </w:r>
      <w:r w:rsidR="00AB35D7" w:rsidRPr="008060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экономики и населения </w:t>
      </w:r>
    </w:p>
    <w:p w14:paraId="72B9201C" w14:textId="4785A403" w:rsidR="00AA5FB1" w:rsidRPr="0048144C" w:rsidRDefault="0048144C" w:rsidP="00AA5FB1">
      <w:pPr>
        <w:tabs>
          <w:tab w:val="left" w:pos="3969"/>
          <w:tab w:val="left" w:pos="13892"/>
        </w:tabs>
        <w:jc w:val="center"/>
        <w:rPr>
          <w:i/>
        </w:rPr>
      </w:pPr>
      <w:r w:rsidRPr="0048144C">
        <w:rPr>
          <w:i/>
        </w:rPr>
        <w:t>(по итогам совещания о санитарно-эпидемиологической обстановке и новых мерах по поддержке граждан и экономики страны, 11.05.2020)</w:t>
      </w:r>
    </w:p>
    <w:p w14:paraId="4311C26A" w14:textId="77777777" w:rsidR="00AA5FB1" w:rsidRDefault="00AA5FB1" w:rsidP="00AA5FB1">
      <w:pPr>
        <w:tabs>
          <w:tab w:val="left" w:pos="3969"/>
          <w:tab w:val="left" w:pos="13892"/>
        </w:tabs>
        <w:jc w:val="center"/>
        <w:rPr>
          <w:b/>
          <w:u w:val="single"/>
        </w:rPr>
      </w:pPr>
    </w:p>
    <w:p w14:paraId="1B5C3A3F" w14:textId="77777777" w:rsidR="00AA5FB1" w:rsidRDefault="00AA5FB1" w:rsidP="00AA5FB1"/>
    <w:tbl>
      <w:tblPr>
        <w:tblStyle w:val="a5"/>
        <w:tblW w:w="127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373"/>
        <w:gridCol w:w="4007"/>
        <w:gridCol w:w="1417"/>
        <w:gridCol w:w="2410"/>
        <w:gridCol w:w="1984"/>
      </w:tblGrid>
      <w:tr w:rsidR="00D7699E" w:rsidRPr="000942B6" w14:paraId="7CA23EDA" w14:textId="77777777" w:rsidTr="00D769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EB85" w14:textId="0A631752" w:rsidR="00D7699E" w:rsidRPr="000942B6" w:rsidRDefault="00D7699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F48" w14:textId="41B7C763" w:rsidR="00D7699E" w:rsidRPr="000942B6" w:rsidRDefault="00D7699E">
            <w:pPr>
              <w:jc w:val="center"/>
              <w:rPr>
                <w:b/>
                <w:bCs/>
                <w:lang w:eastAsia="en-US"/>
              </w:rPr>
            </w:pPr>
            <w:r w:rsidRPr="000942B6">
              <w:rPr>
                <w:b/>
                <w:bCs/>
                <w:lang w:eastAsia="en-US"/>
              </w:rPr>
              <w:t>Меры поддержки</w:t>
            </w:r>
          </w:p>
          <w:p w14:paraId="150F7012" w14:textId="77777777" w:rsidR="00D7699E" w:rsidRPr="000942B6" w:rsidRDefault="00D7699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1DE3" w14:textId="77777777" w:rsidR="00D7699E" w:rsidRPr="000942B6" w:rsidRDefault="00D7699E">
            <w:pPr>
              <w:jc w:val="center"/>
              <w:rPr>
                <w:b/>
                <w:bCs/>
                <w:lang w:eastAsia="en-US"/>
              </w:rPr>
            </w:pPr>
            <w:r w:rsidRPr="000942B6">
              <w:rPr>
                <w:b/>
                <w:bCs/>
                <w:lang w:eastAsia="en-US"/>
              </w:rPr>
              <w:t>Комментарий и условия применения</w:t>
            </w:r>
          </w:p>
          <w:p w14:paraId="38C63B8C" w14:textId="77777777" w:rsidR="00D7699E" w:rsidRPr="000942B6" w:rsidRDefault="00D7699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3889" w14:textId="77777777" w:rsidR="00D7699E" w:rsidRPr="000942B6" w:rsidRDefault="00D7699E">
            <w:pPr>
              <w:jc w:val="center"/>
              <w:rPr>
                <w:b/>
                <w:bCs/>
                <w:lang w:eastAsia="en-US"/>
              </w:rPr>
            </w:pPr>
            <w:r w:rsidRPr="000942B6">
              <w:rPr>
                <w:b/>
                <w:bCs/>
                <w:lang w:eastAsia="en-US"/>
              </w:rPr>
              <w:t>Сроки действия меры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AEF7" w14:textId="77777777" w:rsidR="00D7699E" w:rsidRPr="000942B6" w:rsidRDefault="00D7699E">
            <w:pPr>
              <w:jc w:val="center"/>
              <w:rPr>
                <w:b/>
                <w:bCs/>
                <w:lang w:eastAsia="en-US"/>
              </w:rPr>
            </w:pPr>
            <w:r w:rsidRPr="000942B6">
              <w:rPr>
                <w:b/>
                <w:bCs/>
                <w:lang w:eastAsia="en-US"/>
              </w:rPr>
              <w:t>На кого распространяется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39B5" w14:textId="77777777" w:rsidR="00D7699E" w:rsidRPr="000942B6" w:rsidRDefault="00D7699E">
            <w:pPr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  <w:r w:rsidRPr="000942B6">
              <w:rPr>
                <w:b/>
                <w:bCs/>
                <w:lang w:eastAsia="en-US"/>
              </w:rPr>
              <w:t>НПА</w:t>
            </w:r>
            <w:r w:rsidRPr="000942B6">
              <w:rPr>
                <w:b/>
                <w:bCs/>
                <w:lang w:val="en-US" w:eastAsia="en-US"/>
              </w:rPr>
              <w:t>/</w:t>
            </w:r>
            <w:r w:rsidRPr="000942B6">
              <w:rPr>
                <w:b/>
                <w:bCs/>
                <w:lang w:eastAsia="en-US"/>
              </w:rPr>
              <w:t>Документы</w:t>
            </w:r>
          </w:p>
        </w:tc>
      </w:tr>
      <w:tr w:rsidR="00D7699E" w:rsidRPr="000942B6" w14:paraId="0409A2C0" w14:textId="77777777" w:rsidTr="00D7699E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2CEC" w14:textId="1682611C" w:rsidR="00D7699E" w:rsidRPr="007448AA" w:rsidRDefault="00D7699E" w:rsidP="003F669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743" w14:textId="4E201CE4" w:rsidR="00D7699E" w:rsidRPr="007448AA" w:rsidRDefault="00D7699E" w:rsidP="003F669B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7448AA">
              <w:rPr>
                <w:b/>
              </w:rPr>
              <w:t>Кредитная программа поддержки занятости</w:t>
            </w:r>
            <w:r w:rsidRPr="007448AA">
              <w:rPr>
                <w:b/>
              </w:rPr>
              <w:br/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C9D" w14:textId="77777777" w:rsidR="00D7699E" w:rsidRPr="007448AA" w:rsidRDefault="00D7699E" w:rsidP="003F669B">
            <w:pPr>
              <w:autoSpaceDE w:val="0"/>
              <w:autoSpaceDN w:val="0"/>
              <w:adjustRightInd w:val="0"/>
              <w:jc w:val="both"/>
            </w:pPr>
            <w:r w:rsidRPr="007448AA">
              <w:t xml:space="preserve">Кредит будет рассчитываться исходя из одного МРОТ на одного сотрудника на 6 месяцев. </w:t>
            </w:r>
          </w:p>
          <w:p w14:paraId="36E6F385" w14:textId="77777777" w:rsidR="00D7699E" w:rsidRPr="007448AA" w:rsidRDefault="00D7699E" w:rsidP="003F669B">
            <w:pPr>
              <w:autoSpaceDE w:val="0"/>
              <w:autoSpaceDN w:val="0"/>
              <w:adjustRightInd w:val="0"/>
              <w:jc w:val="both"/>
            </w:pPr>
            <w:r w:rsidRPr="007448AA">
              <w:t xml:space="preserve">Срок погашения — 1 апреля 2021 года. </w:t>
            </w:r>
          </w:p>
          <w:p w14:paraId="6EE02F77" w14:textId="77777777" w:rsidR="00D7699E" w:rsidRPr="007448AA" w:rsidRDefault="00D7699E" w:rsidP="003F669B">
            <w:pPr>
              <w:autoSpaceDE w:val="0"/>
              <w:autoSpaceDN w:val="0"/>
              <w:adjustRightInd w:val="0"/>
              <w:jc w:val="both"/>
            </w:pPr>
            <w:r w:rsidRPr="007448AA">
              <w:t>Конечная ставка — 2%.</w:t>
            </w:r>
          </w:p>
          <w:p w14:paraId="2F347B99" w14:textId="77777777" w:rsidR="00D7699E" w:rsidRDefault="00D7699E" w:rsidP="003F669B">
            <w:pPr>
              <w:autoSpaceDE w:val="0"/>
              <w:autoSpaceDN w:val="0"/>
              <w:adjustRightInd w:val="0"/>
              <w:jc w:val="both"/>
            </w:pPr>
          </w:p>
          <w:p w14:paraId="35F6182B" w14:textId="35844AC0" w:rsidR="00D7699E" w:rsidRPr="007448AA" w:rsidRDefault="00D7699E" w:rsidP="003F669B">
            <w:pPr>
              <w:autoSpaceDE w:val="0"/>
              <w:autoSpaceDN w:val="0"/>
              <w:adjustRightInd w:val="0"/>
              <w:jc w:val="both"/>
            </w:pPr>
            <w:r w:rsidRPr="007448AA">
              <w:t>Если на протяжении всей кредитной программы занятость на предприятии будет сохраняться:</w:t>
            </w:r>
          </w:p>
          <w:p w14:paraId="3E041530" w14:textId="2DA080FB" w:rsidR="00D7699E" w:rsidRPr="007448AA" w:rsidRDefault="00D7699E" w:rsidP="003F669B">
            <w:pPr>
              <w:autoSpaceDE w:val="0"/>
              <w:autoSpaceDN w:val="0"/>
              <w:adjustRightInd w:val="0"/>
              <w:jc w:val="both"/>
            </w:pPr>
            <w:r w:rsidRPr="007448AA">
              <w:t>- на уровне 90% и выше - кредит и проценты будут списаны.</w:t>
            </w:r>
          </w:p>
          <w:p w14:paraId="403363BA" w14:textId="77777777" w:rsidR="00D7699E" w:rsidRDefault="00D7699E" w:rsidP="003F669B">
            <w:pPr>
              <w:autoSpaceDE w:val="0"/>
              <w:autoSpaceDN w:val="0"/>
              <w:adjustRightInd w:val="0"/>
              <w:jc w:val="both"/>
            </w:pPr>
            <w:r w:rsidRPr="007448AA">
              <w:t>- на уровне 80 % - 50% кредита и процентов будут списаны</w:t>
            </w:r>
            <w:r>
              <w:t>.</w:t>
            </w:r>
          </w:p>
          <w:p w14:paraId="1CC1CEB1" w14:textId="77777777" w:rsidR="00D7699E" w:rsidRDefault="00D7699E" w:rsidP="003F669B">
            <w:pPr>
              <w:autoSpaceDE w:val="0"/>
              <w:autoSpaceDN w:val="0"/>
              <w:adjustRightInd w:val="0"/>
              <w:jc w:val="both"/>
            </w:pPr>
            <w:r>
              <w:t xml:space="preserve"> Использование</w:t>
            </w:r>
            <w:r w:rsidRPr="00C33DC4">
              <w:t xml:space="preserve"> кредит</w:t>
            </w:r>
            <w:r>
              <w:t>а:</w:t>
            </w:r>
            <w:r w:rsidRPr="00C33DC4">
              <w:t xml:space="preserve"> </w:t>
            </w:r>
          </w:p>
          <w:p w14:paraId="4AA45623" w14:textId="77777777" w:rsidR="00D7699E" w:rsidRDefault="00D7699E" w:rsidP="003F669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C33DC4">
              <w:t xml:space="preserve">на выплату зарплат сотрудников, </w:t>
            </w:r>
          </w:p>
          <w:p w14:paraId="61AA563A" w14:textId="17F1264C" w:rsidR="00D7699E" w:rsidRPr="007448AA" w:rsidRDefault="00D7699E" w:rsidP="00814EB2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C33DC4">
              <w:t>на погашение ранее взятого беспроцентного так называемого зарплатного кредита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CFED" w14:textId="77777777" w:rsidR="00D7699E" w:rsidRDefault="00D7699E" w:rsidP="00D2442B">
            <w:pPr>
              <w:jc w:val="center"/>
              <w:rPr>
                <w:shd w:val="clear" w:color="auto" w:fill="FFFFFF"/>
                <w:lang w:eastAsia="en-US"/>
              </w:rPr>
            </w:pPr>
            <w:r w:rsidRPr="007448AA">
              <w:rPr>
                <w:shd w:val="clear" w:color="auto" w:fill="FFFFFF"/>
                <w:lang w:eastAsia="en-US"/>
              </w:rPr>
              <w:t>С 1 июня</w:t>
            </w:r>
          </w:p>
          <w:p w14:paraId="5EBAD472" w14:textId="7FD3B662" w:rsidR="00D7699E" w:rsidRPr="007448AA" w:rsidRDefault="00D7699E" w:rsidP="00D2442B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04E" w14:textId="609B90A7" w:rsidR="00D7699E" w:rsidRDefault="00D7699E" w:rsidP="009737FE">
            <w:pPr>
              <w:jc w:val="both"/>
            </w:pPr>
            <w:r>
              <w:t xml:space="preserve">- </w:t>
            </w:r>
            <w:r w:rsidRPr="007448AA">
              <w:t>Организации и ИП в пострадавших отраслях</w:t>
            </w:r>
            <w:r>
              <w:t>;</w:t>
            </w:r>
          </w:p>
          <w:p w14:paraId="40751067" w14:textId="2B4F8A3C" w:rsidR="00D7699E" w:rsidRPr="007448AA" w:rsidRDefault="00D7699E" w:rsidP="009737FE">
            <w:pPr>
              <w:jc w:val="both"/>
              <w:rPr>
                <w:shd w:val="clear" w:color="auto" w:fill="FFFFFF"/>
                <w:lang w:eastAsia="en-US"/>
              </w:rPr>
            </w:pPr>
            <w:r>
              <w:t xml:space="preserve">- социально-ориентированные </w:t>
            </w:r>
            <w:r w:rsidRPr="007448AA">
              <w:t>НКО</w:t>
            </w:r>
            <w:r>
              <w:t xml:space="preserve"> (СОНКО)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03FA" w14:textId="7043436F" w:rsidR="00D7699E" w:rsidRPr="007448AA" w:rsidRDefault="00D7699E" w:rsidP="003F669B">
            <w:pPr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D7699E" w:rsidRPr="000942B6" w14:paraId="2C668F5E" w14:textId="77777777" w:rsidTr="00D7699E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539A" w14:textId="22D42B1E" w:rsidR="00D7699E" w:rsidRPr="007448AA" w:rsidRDefault="00D7699E" w:rsidP="006F1B5C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1E9" w14:textId="65252842" w:rsidR="00D7699E" w:rsidRPr="007448AA" w:rsidRDefault="00D7699E" w:rsidP="006F1B5C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7448AA">
              <w:rPr>
                <w:b/>
                <w:bCs/>
                <w:shd w:val="clear" w:color="auto" w:fill="FFFFFF"/>
                <w:lang w:eastAsia="en-US"/>
              </w:rPr>
              <w:t>Освобождение от налогов и страховых вносов за 2 квартал 2020</w:t>
            </w:r>
            <w:r>
              <w:rPr>
                <w:b/>
                <w:bCs/>
                <w:shd w:val="clear" w:color="auto" w:fill="FFFFFF"/>
                <w:lang w:eastAsia="en-US"/>
              </w:rPr>
              <w:t xml:space="preserve"> года</w:t>
            </w:r>
            <w:r w:rsidRPr="007448AA">
              <w:rPr>
                <w:b/>
                <w:bCs/>
                <w:shd w:val="clear" w:color="auto" w:fill="FFFFFF"/>
                <w:lang w:eastAsia="en-US"/>
              </w:rPr>
              <w:t xml:space="preserve"> (кроме НДС)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69E" w14:textId="4254D51E" w:rsidR="00D7699E" w:rsidRPr="007448AA" w:rsidRDefault="00D7699E" w:rsidP="003F669B">
            <w:pPr>
              <w:autoSpaceDE w:val="0"/>
              <w:autoSpaceDN w:val="0"/>
              <w:adjustRightInd w:val="0"/>
              <w:jc w:val="both"/>
            </w:pPr>
            <w:r>
              <w:t xml:space="preserve">Предполагается </w:t>
            </w:r>
            <w:r w:rsidRPr="00131812">
              <w:t>полно</w:t>
            </w:r>
            <w:r>
              <w:t>е</w:t>
            </w:r>
            <w:r w:rsidRPr="00131812">
              <w:t xml:space="preserve"> списани</w:t>
            </w:r>
            <w:r>
              <w:t>е</w:t>
            </w:r>
            <w:r w:rsidRPr="00131812">
              <w:t xml:space="preserve"> налогов и страховых взносов за второй квартал </w:t>
            </w:r>
            <w:r>
              <w:t>2020</w:t>
            </w:r>
            <w:r w:rsidRPr="00131812">
              <w:t xml:space="preserve"> года: за апрель, май, июнь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678" w14:textId="2BC3CC03" w:rsidR="00D7699E" w:rsidRPr="007448AA" w:rsidRDefault="00D7699E" w:rsidP="00D2442B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квартал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BCE2" w14:textId="77777777" w:rsidR="00D7699E" w:rsidRDefault="00D7699E" w:rsidP="003F669B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- </w:t>
            </w:r>
            <w:r w:rsidRPr="00131812">
              <w:rPr>
                <w:shd w:val="clear" w:color="auto" w:fill="FFFFFF"/>
                <w:lang w:eastAsia="en-US"/>
              </w:rPr>
              <w:t>СМП из пострадавших отраслей</w:t>
            </w:r>
            <w:r>
              <w:rPr>
                <w:shd w:val="clear" w:color="auto" w:fill="FFFFFF"/>
                <w:lang w:eastAsia="en-US"/>
              </w:rPr>
              <w:t>;</w:t>
            </w:r>
          </w:p>
          <w:p w14:paraId="31FB1917" w14:textId="5D26F926" w:rsidR="00D7699E" w:rsidRPr="00131812" w:rsidRDefault="00D7699E" w:rsidP="003F669B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</w:t>
            </w:r>
            <w:r w:rsidRPr="00131812">
              <w:rPr>
                <w:shd w:val="clear" w:color="auto" w:fill="FFFFFF"/>
                <w:lang w:eastAsia="en-US"/>
              </w:rPr>
              <w:t xml:space="preserve"> СОНКО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45A0" w14:textId="77777777" w:rsidR="00D7699E" w:rsidRPr="00131812" w:rsidRDefault="00D7699E" w:rsidP="003F669B">
            <w:pPr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D7699E" w:rsidRPr="000942B6" w14:paraId="485E80D6" w14:textId="77777777" w:rsidTr="00D7699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C6DA" w14:textId="4086DD5D" w:rsidR="00D7699E" w:rsidRPr="007448AA" w:rsidRDefault="00D7699E" w:rsidP="00200BE1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282" w14:textId="05421CCE" w:rsidR="00D7699E" w:rsidRPr="007448AA" w:rsidRDefault="00D7699E" w:rsidP="00200BE1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7448AA">
              <w:rPr>
                <w:b/>
                <w:bCs/>
                <w:shd w:val="clear" w:color="auto" w:fill="FFFFFF"/>
                <w:lang w:eastAsia="en-US"/>
              </w:rPr>
              <w:t xml:space="preserve">Возврат самозанятым налога на доход, </w:t>
            </w:r>
            <w:r w:rsidRPr="007448AA">
              <w:rPr>
                <w:b/>
                <w:bCs/>
                <w:shd w:val="clear" w:color="auto" w:fill="FFFFFF"/>
                <w:lang w:eastAsia="en-US"/>
              </w:rPr>
              <w:lastRenderedPageBreak/>
              <w:t>уплаченный в 2019 г</w:t>
            </w:r>
            <w:r>
              <w:rPr>
                <w:b/>
                <w:bCs/>
                <w:shd w:val="clear" w:color="auto" w:fill="FFFFFF"/>
                <w:lang w:eastAsia="en-US"/>
              </w:rPr>
              <w:t>.</w:t>
            </w:r>
            <w:r w:rsidRPr="007448AA">
              <w:rPr>
                <w:b/>
                <w:bCs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EEFD" w14:textId="77777777" w:rsidR="00D7699E" w:rsidRPr="007448AA" w:rsidRDefault="00D7699E" w:rsidP="003F6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50FA" w14:textId="77777777" w:rsidR="00D7699E" w:rsidRPr="007448AA" w:rsidRDefault="00D7699E" w:rsidP="003F669B">
            <w:pPr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6455" w14:textId="57A9E63B" w:rsidR="00D7699E" w:rsidRPr="007448AA" w:rsidRDefault="00D7699E" w:rsidP="003F669B">
            <w:pPr>
              <w:jc w:val="both"/>
              <w:rPr>
                <w:shd w:val="clear" w:color="auto" w:fill="FFFFFF"/>
                <w:lang w:eastAsia="en-US"/>
              </w:rPr>
            </w:pPr>
            <w:r w:rsidRPr="007448AA">
              <w:rPr>
                <w:shd w:val="clear" w:color="auto" w:fill="FFFFFF"/>
                <w:lang w:eastAsia="en-US"/>
              </w:rPr>
              <w:t>Самозанятые</w:t>
            </w:r>
            <w:r>
              <w:rPr>
                <w:shd w:val="clear" w:color="auto" w:fill="FFFFFF"/>
                <w:lang w:eastAsia="en-US"/>
              </w:rPr>
              <w:t xml:space="preserve"> граждане</w:t>
            </w:r>
            <w:r w:rsidRPr="007448AA">
              <w:rPr>
                <w:shd w:val="clear" w:color="auto" w:fill="FFFFFF"/>
                <w:lang w:eastAsia="en-US"/>
              </w:rPr>
              <w:t xml:space="preserve">, зарегистрированные </w:t>
            </w:r>
            <w:r w:rsidRPr="007448AA">
              <w:rPr>
                <w:shd w:val="clear" w:color="auto" w:fill="FFFFFF"/>
                <w:lang w:eastAsia="en-US"/>
              </w:rPr>
              <w:lastRenderedPageBreak/>
              <w:t>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EBB" w14:textId="77777777" w:rsidR="00D7699E" w:rsidRPr="007448AA" w:rsidRDefault="00D7699E" w:rsidP="003F669B">
            <w:pPr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D7699E" w:rsidRPr="000942B6" w14:paraId="0E3C55D0" w14:textId="77777777" w:rsidTr="00D7699E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3138" w14:textId="10E70CDC" w:rsidR="00D7699E" w:rsidRPr="007448AA" w:rsidRDefault="00D7699E" w:rsidP="003F669B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lastRenderedPageBreak/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0F9B" w14:textId="4125D8AC" w:rsidR="00D7699E" w:rsidRPr="007448AA" w:rsidRDefault="00D7699E" w:rsidP="003F669B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7448AA">
              <w:rPr>
                <w:b/>
                <w:bCs/>
                <w:shd w:val="clear" w:color="auto" w:fill="FFFFFF"/>
                <w:lang w:eastAsia="en-US"/>
              </w:rPr>
              <w:t xml:space="preserve">«Налоговый капитал» </w:t>
            </w:r>
            <w:r>
              <w:rPr>
                <w:b/>
                <w:bCs/>
                <w:shd w:val="clear" w:color="auto" w:fill="FFFFFF"/>
                <w:lang w:eastAsia="en-US"/>
              </w:rPr>
              <w:t>самозанятым гражданам</w:t>
            </w:r>
            <w:r w:rsidRPr="007448AA">
              <w:rPr>
                <w:b/>
                <w:bCs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7AA2" w14:textId="2A94EE33" w:rsidR="00D7699E" w:rsidRPr="007448AA" w:rsidRDefault="00D7699E" w:rsidP="003F669B">
            <w:pPr>
              <w:autoSpaceDE w:val="0"/>
              <w:autoSpaceDN w:val="0"/>
              <w:adjustRightInd w:val="0"/>
              <w:jc w:val="both"/>
            </w:pPr>
            <w:r w:rsidRPr="007448AA">
              <w:t xml:space="preserve">Выплата в размере одного МРОТ будет предоставлено </w:t>
            </w:r>
            <w:r>
              <w:t>самозанятому</w:t>
            </w:r>
            <w:r w:rsidRPr="007448AA">
              <w:t xml:space="preserve"> на выплату налогов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412" w14:textId="11A5ECA3" w:rsidR="00D7699E" w:rsidRPr="007448AA" w:rsidRDefault="00D7699E" w:rsidP="00D2442B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3F9" w14:textId="19C97686" w:rsidR="00D7699E" w:rsidRPr="007448AA" w:rsidRDefault="00D7699E" w:rsidP="003F669B">
            <w:pPr>
              <w:jc w:val="both"/>
              <w:rPr>
                <w:color w:val="FF0000"/>
                <w:shd w:val="clear" w:color="auto" w:fill="FFFFFF"/>
                <w:lang w:eastAsia="en-US"/>
              </w:rPr>
            </w:pPr>
            <w:r w:rsidRPr="00131812">
              <w:rPr>
                <w:color w:val="000000" w:themeColor="text1"/>
                <w:shd w:val="clear" w:color="auto" w:fill="FFFFFF"/>
                <w:lang w:eastAsia="en-US"/>
              </w:rPr>
              <w:t>Самозанятые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граждане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D7B" w14:textId="77777777" w:rsidR="00D7699E" w:rsidRPr="007448AA" w:rsidRDefault="00D7699E" w:rsidP="003F669B">
            <w:pPr>
              <w:jc w:val="both"/>
              <w:rPr>
                <w:color w:val="FF0000"/>
                <w:shd w:val="clear" w:color="auto" w:fill="FFFFFF"/>
                <w:lang w:eastAsia="en-US"/>
              </w:rPr>
            </w:pPr>
          </w:p>
        </w:tc>
      </w:tr>
      <w:tr w:rsidR="00D7699E" w:rsidRPr="000942B6" w14:paraId="04EA091A" w14:textId="77777777" w:rsidTr="00D7699E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63A" w14:textId="0AE4FFC2" w:rsidR="00D7699E" w:rsidRPr="007448AA" w:rsidRDefault="00D7699E" w:rsidP="00391851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927" w14:textId="1D6AD66F" w:rsidR="00D7699E" w:rsidRPr="007448AA" w:rsidRDefault="00D7699E" w:rsidP="00391851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7448AA">
              <w:rPr>
                <w:b/>
                <w:bCs/>
                <w:shd w:val="clear" w:color="auto" w:fill="FFFFFF"/>
                <w:lang w:eastAsia="en-US"/>
              </w:rPr>
              <w:t xml:space="preserve">Налоговый вычет </w:t>
            </w:r>
            <w:r>
              <w:rPr>
                <w:b/>
                <w:bCs/>
                <w:shd w:val="clear" w:color="auto" w:fill="FFFFFF"/>
                <w:lang w:eastAsia="en-US"/>
              </w:rPr>
              <w:t>индивидуальным предпринимателям</w:t>
            </w:r>
            <w:r w:rsidRPr="007448AA">
              <w:rPr>
                <w:b/>
                <w:bCs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5799" w14:textId="6B089BA3" w:rsidR="00D7699E" w:rsidRPr="007448AA" w:rsidRDefault="00D7699E" w:rsidP="003F669B">
            <w:pPr>
              <w:autoSpaceDE w:val="0"/>
              <w:autoSpaceDN w:val="0"/>
              <w:adjustRightInd w:val="0"/>
              <w:jc w:val="both"/>
            </w:pPr>
            <w:r w:rsidRPr="007448AA">
              <w:rPr>
                <w:bCs/>
                <w:shd w:val="clear" w:color="auto" w:fill="FFFFFF"/>
                <w:lang w:eastAsia="en-US"/>
              </w:rPr>
              <w:t xml:space="preserve">Индивидуальному предпринимателю будет предоставлен налоговый вычет в </w:t>
            </w:r>
            <w:r w:rsidRPr="00D2442B">
              <w:rPr>
                <w:bCs/>
                <w:shd w:val="clear" w:color="auto" w:fill="FFFFFF"/>
                <w:lang w:eastAsia="en-US"/>
              </w:rPr>
              <w:t>размере одного МРОТ</w:t>
            </w:r>
            <w:r w:rsidRPr="007448AA">
              <w:rPr>
                <w:bCs/>
                <w:shd w:val="clear" w:color="auto" w:fill="FFFFFF"/>
                <w:lang w:eastAsia="en-US"/>
              </w:rPr>
              <w:t xml:space="preserve"> в отношении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814B" w14:textId="77777777" w:rsidR="00D7699E" w:rsidRPr="007448AA" w:rsidRDefault="00D7699E" w:rsidP="003F669B">
            <w:pPr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E5B3" w14:textId="6C4BD35D" w:rsidR="00D7699E" w:rsidRPr="007448AA" w:rsidRDefault="00D7699E" w:rsidP="003F669B">
            <w:pPr>
              <w:jc w:val="both"/>
              <w:rPr>
                <w:shd w:val="clear" w:color="auto" w:fill="FFFFFF"/>
                <w:lang w:eastAsia="en-US"/>
              </w:rPr>
            </w:pPr>
            <w:r w:rsidRPr="007448AA">
              <w:rPr>
                <w:shd w:val="clear" w:color="auto" w:fill="FFFFFF"/>
                <w:lang w:eastAsia="en-US"/>
              </w:rPr>
              <w:t>ИП в пострадавших отраслях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A7E" w14:textId="21F98692" w:rsidR="00D7699E" w:rsidRPr="007448AA" w:rsidRDefault="00D7699E" w:rsidP="003F669B">
            <w:pPr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D7699E" w:rsidRPr="000942B6" w14:paraId="0DB082CE" w14:textId="77777777" w:rsidTr="00D7699E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372" w14:textId="0E3472EC" w:rsidR="00D7699E" w:rsidRPr="007448AA" w:rsidRDefault="00D7699E" w:rsidP="003F669B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B9D" w14:textId="4A497024" w:rsidR="00D7699E" w:rsidRPr="007448AA" w:rsidRDefault="00D7699E" w:rsidP="003F669B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7448AA">
              <w:rPr>
                <w:b/>
                <w:bCs/>
                <w:shd w:val="clear" w:color="auto" w:fill="FFFFFF"/>
                <w:lang w:eastAsia="en-US"/>
              </w:rPr>
              <w:t>Докапитализация региональных институтов поддержки предпринимательства, выдающих микрозаймы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05F2" w14:textId="661C32ED" w:rsidR="00D7699E" w:rsidRPr="007448AA" w:rsidRDefault="00D7699E" w:rsidP="003F669B">
            <w:pPr>
              <w:autoSpaceDE w:val="0"/>
              <w:autoSpaceDN w:val="0"/>
              <w:adjustRightInd w:val="0"/>
              <w:jc w:val="both"/>
            </w:pPr>
            <w:r w:rsidRPr="007448AA">
              <w:t>12 млрд. рублей на субъекты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DB92" w14:textId="6A66DE16" w:rsidR="00D7699E" w:rsidRPr="007448AA" w:rsidRDefault="00D7699E" w:rsidP="00D2442B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54E4" w14:textId="77777777" w:rsidR="00D7699E" w:rsidRPr="007448AA" w:rsidRDefault="00D7699E" w:rsidP="003F669B">
            <w:pPr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9B66" w14:textId="77777777" w:rsidR="00D7699E" w:rsidRPr="007448AA" w:rsidRDefault="00D7699E" w:rsidP="003F669B">
            <w:pPr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D7699E" w:rsidRPr="00426C86" w14:paraId="5582C4C0" w14:textId="77777777" w:rsidTr="00D7699E">
        <w:trPr>
          <w:trHeight w:val="962"/>
        </w:trPr>
        <w:tc>
          <w:tcPr>
            <w:tcW w:w="568" w:type="dxa"/>
          </w:tcPr>
          <w:p w14:paraId="423CF86D" w14:textId="0D29791E" w:rsidR="00D7699E" w:rsidRPr="007448AA" w:rsidRDefault="00D7699E" w:rsidP="007427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73" w:type="dxa"/>
          </w:tcPr>
          <w:p w14:paraId="70953293" w14:textId="44711B9C" w:rsidR="00D7699E" w:rsidRPr="007448AA" w:rsidRDefault="00D7699E" w:rsidP="00742762">
            <w:pPr>
              <w:jc w:val="both"/>
              <w:rPr>
                <w:b/>
                <w:bCs/>
                <w:shd w:val="clear" w:color="auto" w:fill="FFFFFF"/>
              </w:rPr>
            </w:pPr>
            <w:r w:rsidRPr="007448AA">
              <w:rPr>
                <w:b/>
                <w:bCs/>
              </w:rPr>
              <w:t>Ежемесячные выплаты семьям с детьми в возрасте до 3 лет</w:t>
            </w:r>
          </w:p>
        </w:tc>
        <w:tc>
          <w:tcPr>
            <w:tcW w:w="4007" w:type="dxa"/>
          </w:tcPr>
          <w:p w14:paraId="5638F874" w14:textId="77777777" w:rsidR="00D7699E" w:rsidRPr="007448AA" w:rsidRDefault="00D7699E" w:rsidP="00742762">
            <w:pPr>
              <w:jc w:val="both"/>
            </w:pPr>
            <w:r w:rsidRPr="007448AA">
              <w:t>Право на выплату имеют:</w:t>
            </w:r>
          </w:p>
          <w:p w14:paraId="62A05DA5" w14:textId="77777777" w:rsidR="00D7699E" w:rsidRPr="00F8094A" w:rsidRDefault="00D7699E" w:rsidP="00742762">
            <w:pPr>
              <w:jc w:val="both"/>
            </w:pPr>
            <w:r w:rsidRPr="00F8094A">
              <w:rPr>
                <w:i/>
              </w:rPr>
              <w:t xml:space="preserve">- </w:t>
            </w:r>
            <w:r w:rsidRPr="00F8094A">
              <w:t>семьи, как имеющие право на материнский (семейный) капитал, так и имевшие право, с детьми в возрасте до 3 лет;</w:t>
            </w:r>
          </w:p>
          <w:p w14:paraId="3D35652C" w14:textId="01722A4E" w:rsidR="00D7699E" w:rsidRPr="007448AA" w:rsidRDefault="00D7699E" w:rsidP="00742762">
            <w:pPr>
              <w:jc w:val="both"/>
            </w:pPr>
            <w:r w:rsidRPr="007448AA">
              <w:t>-семьи, в которых первый ребенок родился (усыновлен) с 01.04.2017 по 01.01.2020</w:t>
            </w:r>
          </w:p>
          <w:p w14:paraId="2A4061A9" w14:textId="77777777" w:rsidR="00D7699E" w:rsidRPr="007448AA" w:rsidRDefault="00D7699E" w:rsidP="00742762">
            <w:pPr>
              <w:jc w:val="both"/>
            </w:pPr>
          </w:p>
          <w:p w14:paraId="02EF6238" w14:textId="77777777" w:rsidR="00D7699E" w:rsidRPr="007448AA" w:rsidRDefault="00D7699E" w:rsidP="00742762">
            <w:pPr>
              <w:jc w:val="both"/>
            </w:pPr>
            <w:r w:rsidRPr="007448AA">
              <w:t>Заявление можно подать до 1 октября 2020 года.</w:t>
            </w:r>
          </w:p>
          <w:p w14:paraId="26C21CC7" w14:textId="77777777" w:rsidR="00D7699E" w:rsidRPr="007448AA" w:rsidRDefault="00D7699E" w:rsidP="00742762"/>
        </w:tc>
        <w:tc>
          <w:tcPr>
            <w:tcW w:w="1417" w:type="dxa"/>
          </w:tcPr>
          <w:p w14:paraId="7FD6BD01" w14:textId="3497BF4F" w:rsidR="00D7699E" w:rsidRPr="007448AA" w:rsidRDefault="00D7699E" w:rsidP="00742762">
            <w:pPr>
              <w:jc w:val="both"/>
            </w:pPr>
            <w:r w:rsidRPr="007448AA">
              <w:t>Апрель-июнь 2020 года</w:t>
            </w:r>
          </w:p>
        </w:tc>
        <w:tc>
          <w:tcPr>
            <w:tcW w:w="2410" w:type="dxa"/>
          </w:tcPr>
          <w:p w14:paraId="3C92FFAF" w14:textId="77777777" w:rsidR="00D7699E" w:rsidRPr="007448AA" w:rsidRDefault="00D7699E" w:rsidP="00742762">
            <w:pPr>
              <w:jc w:val="both"/>
            </w:pPr>
            <w:r w:rsidRPr="007448AA">
              <w:t>Граждане, имеющие право на материнский (семейный) капитал, проживающие на территории Российской Федерации;</w:t>
            </w:r>
          </w:p>
          <w:p w14:paraId="6C1DD0D6" w14:textId="6E67C014" w:rsidR="00D7699E" w:rsidRPr="007448AA" w:rsidRDefault="00D7699E" w:rsidP="00742762">
            <w:r w:rsidRPr="007448AA">
              <w:t>Граждане, у которых первый ребенок родился или которыми первый ребенок был усыновлен в период с 1 апреля 2017 г. по 1 января 2020 г.</w:t>
            </w:r>
          </w:p>
        </w:tc>
        <w:tc>
          <w:tcPr>
            <w:tcW w:w="1984" w:type="dxa"/>
          </w:tcPr>
          <w:p w14:paraId="1D40A180" w14:textId="4AE8CBFB" w:rsidR="00D7699E" w:rsidRPr="007448AA" w:rsidRDefault="00D7699E" w:rsidP="00742762">
            <w:pPr>
              <w:jc w:val="both"/>
            </w:pPr>
            <w:r w:rsidRPr="007448AA">
              <w:t xml:space="preserve">Указ Президента </w:t>
            </w:r>
            <w:r>
              <w:t>РФ</w:t>
            </w:r>
            <w:r w:rsidRPr="007448AA">
              <w:t xml:space="preserve"> от 7 апреля 2020 года № 249 «О дополнительных мерах поддержки семей, имеющих детей» </w:t>
            </w:r>
            <w:r w:rsidRPr="00131812">
              <w:rPr>
                <w:b/>
              </w:rPr>
              <w:t>(в редакции от 11.05.2020)</w:t>
            </w:r>
            <w:r w:rsidRPr="007448AA">
              <w:t>;</w:t>
            </w:r>
          </w:p>
          <w:p w14:paraId="4EE19D26" w14:textId="4693050D" w:rsidR="00D7699E" w:rsidRPr="007448AA" w:rsidRDefault="00D7699E" w:rsidP="00131812">
            <w:pPr>
              <w:jc w:val="both"/>
            </w:pPr>
            <w:r w:rsidRPr="007448AA">
              <w:t xml:space="preserve">Постановление Правительства </w:t>
            </w:r>
            <w:r>
              <w:t>РФ</w:t>
            </w:r>
            <w:r w:rsidRPr="007448AA">
              <w:t xml:space="preserve"> от 9 апреля 2020 года № 474 «Об утверждении </w:t>
            </w:r>
            <w:r w:rsidRPr="007448AA">
              <w:lastRenderedPageBreak/>
              <w:t>Правил осуществления ежемесячной выплаты семьям, имеющим право на материнский (семейный) капитал»</w:t>
            </w:r>
          </w:p>
        </w:tc>
      </w:tr>
      <w:tr w:rsidR="00D7699E" w:rsidRPr="00426C86" w14:paraId="419874A4" w14:textId="77777777" w:rsidTr="00D7699E">
        <w:trPr>
          <w:trHeight w:val="70"/>
        </w:trPr>
        <w:tc>
          <w:tcPr>
            <w:tcW w:w="568" w:type="dxa"/>
          </w:tcPr>
          <w:p w14:paraId="58CD6CA8" w14:textId="0B181BEA" w:rsidR="00D7699E" w:rsidRPr="007448AA" w:rsidRDefault="00D7699E" w:rsidP="00742762">
            <w:pPr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lastRenderedPageBreak/>
              <w:t>8</w:t>
            </w:r>
          </w:p>
        </w:tc>
        <w:tc>
          <w:tcPr>
            <w:tcW w:w="2373" w:type="dxa"/>
          </w:tcPr>
          <w:p w14:paraId="18C1DF37" w14:textId="381355C0" w:rsidR="00D7699E" w:rsidRPr="007448AA" w:rsidRDefault="00D7699E" w:rsidP="00742762">
            <w:pPr>
              <w:jc w:val="both"/>
              <w:rPr>
                <w:b/>
                <w:bCs/>
                <w:shd w:val="clear" w:color="auto" w:fill="FFFFFF"/>
              </w:rPr>
            </w:pPr>
            <w:r w:rsidRPr="007448AA">
              <w:rPr>
                <w:b/>
                <w:bCs/>
                <w:shd w:val="clear" w:color="auto" w:fill="FFFFFF"/>
              </w:rPr>
              <w:t>Единовременные выплаты в размере 10000 рублей на каждого ребенка в возрасте от 3 до 16 лет</w:t>
            </w:r>
          </w:p>
        </w:tc>
        <w:tc>
          <w:tcPr>
            <w:tcW w:w="4007" w:type="dxa"/>
          </w:tcPr>
          <w:p w14:paraId="190E3B83" w14:textId="7A030914" w:rsidR="00D7699E" w:rsidRPr="007448AA" w:rsidRDefault="00D7699E" w:rsidP="00742762">
            <w:pPr>
              <w:jc w:val="both"/>
            </w:pPr>
            <w:r w:rsidRPr="007448AA">
              <w:t xml:space="preserve">Выплаты будут произведены </w:t>
            </w:r>
            <w:r w:rsidRPr="007448AA">
              <w:rPr>
                <w:bCs/>
                <w:shd w:val="clear" w:color="auto" w:fill="FFFFFF"/>
              </w:rPr>
              <w:t>при условии достижения ребенком возраста 16 лет до 1 июля 2020 г.</w:t>
            </w:r>
          </w:p>
          <w:p w14:paraId="04D0AB2F" w14:textId="77777777" w:rsidR="00D7699E" w:rsidRPr="007448AA" w:rsidRDefault="00D7699E" w:rsidP="00742762">
            <w:pPr>
              <w:jc w:val="both"/>
              <w:rPr>
                <w:bCs/>
                <w:shd w:val="clear" w:color="auto" w:fill="FFFFFF"/>
              </w:rPr>
            </w:pPr>
          </w:p>
          <w:p w14:paraId="49C5CDF2" w14:textId="77777777" w:rsidR="00D7699E" w:rsidRPr="007448AA" w:rsidRDefault="00D7699E" w:rsidP="00E72FF2">
            <w:pPr>
              <w:jc w:val="both"/>
            </w:pPr>
            <w:r w:rsidRPr="007448AA">
              <w:t>Выплаты носят единовременный характер.</w:t>
            </w:r>
          </w:p>
          <w:p w14:paraId="2EB3F340" w14:textId="77777777" w:rsidR="00D7699E" w:rsidRPr="007448AA" w:rsidRDefault="00D7699E" w:rsidP="00E72FF2">
            <w:pPr>
              <w:jc w:val="both"/>
            </w:pPr>
          </w:p>
          <w:p w14:paraId="177462E5" w14:textId="17B607B3" w:rsidR="00D7699E" w:rsidRPr="007448AA" w:rsidRDefault="00D7699E" w:rsidP="00E72FF2">
            <w:pPr>
              <w:jc w:val="both"/>
            </w:pPr>
            <w:r w:rsidRPr="007448AA">
              <w:t>Рассмотрение заявление в 5-дневный срок.</w:t>
            </w:r>
          </w:p>
          <w:p w14:paraId="3D522DC0" w14:textId="14B202C8" w:rsidR="00D7699E" w:rsidRPr="007448AA" w:rsidRDefault="00D7699E" w:rsidP="00E72FF2">
            <w:pPr>
              <w:jc w:val="both"/>
            </w:pPr>
          </w:p>
          <w:p w14:paraId="609CF92D" w14:textId="3FDE42E6" w:rsidR="00D7699E" w:rsidRPr="007448AA" w:rsidRDefault="00D7699E" w:rsidP="00A53CC2">
            <w:pPr>
              <w:jc w:val="both"/>
            </w:pPr>
            <w:r w:rsidRPr="007448AA">
              <w:t>Перечисление выплат в 3-дневный срок</w:t>
            </w:r>
          </w:p>
        </w:tc>
        <w:tc>
          <w:tcPr>
            <w:tcW w:w="1417" w:type="dxa"/>
          </w:tcPr>
          <w:p w14:paraId="01101608" w14:textId="259FAED6" w:rsidR="00D7699E" w:rsidRPr="007448AA" w:rsidRDefault="00D7699E" w:rsidP="00742762">
            <w:pPr>
              <w:jc w:val="both"/>
            </w:pPr>
            <w:r w:rsidRPr="007448AA">
              <w:t>с 1 июня</w:t>
            </w:r>
          </w:p>
        </w:tc>
        <w:tc>
          <w:tcPr>
            <w:tcW w:w="2410" w:type="dxa"/>
          </w:tcPr>
          <w:p w14:paraId="6129ECD9" w14:textId="6CC63364" w:rsidR="00D7699E" w:rsidRPr="007448AA" w:rsidRDefault="00D7699E" w:rsidP="00742762">
            <w:pPr>
              <w:jc w:val="both"/>
            </w:pPr>
            <w:r w:rsidRPr="007448AA">
              <w:t>Право на выплаты имеют семьи, в которых ребенок в возрасте до 16 лет</w:t>
            </w:r>
          </w:p>
        </w:tc>
        <w:tc>
          <w:tcPr>
            <w:tcW w:w="1984" w:type="dxa"/>
          </w:tcPr>
          <w:p w14:paraId="207026AA" w14:textId="4A31ED5F" w:rsidR="00D7699E" w:rsidRPr="007448AA" w:rsidRDefault="00D7699E" w:rsidP="00742762">
            <w:r w:rsidRPr="007448AA">
              <w:t xml:space="preserve">Указ Президента РФ от 7 апреля 2020 г. № 249 «О дополнительных мерах социальной поддержки семей, имеющих детей» </w:t>
            </w:r>
            <w:r w:rsidRPr="00131812">
              <w:rPr>
                <w:b/>
              </w:rPr>
              <w:t>(в редакции от 11.05.2020)</w:t>
            </w:r>
          </w:p>
        </w:tc>
      </w:tr>
      <w:tr w:rsidR="00D7699E" w:rsidRPr="00426C86" w14:paraId="639D14E2" w14:textId="77777777" w:rsidTr="00D7699E">
        <w:trPr>
          <w:trHeight w:val="962"/>
        </w:trPr>
        <w:tc>
          <w:tcPr>
            <w:tcW w:w="568" w:type="dxa"/>
          </w:tcPr>
          <w:p w14:paraId="159CF785" w14:textId="36F39356" w:rsidR="00D7699E" w:rsidRPr="007448AA" w:rsidRDefault="00D7699E" w:rsidP="00742762">
            <w:pPr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2373" w:type="dxa"/>
          </w:tcPr>
          <w:p w14:paraId="6943DAC1" w14:textId="5BCE54ED" w:rsidR="00D7699E" w:rsidRPr="007448AA" w:rsidRDefault="00D7699E" w:rsidP="00742762">
            <w:pPr>
              <w:jc w:val="both"/>
              <w:rPr>
                <w:b/>
                <w:bCs/>
                <w:shd w:val="clear" w:color="auto" w:fill="FFFFFF"/>
              </w:rPr>
            </w:pPr>
            <w:r w:rsidRPr="007448AA">
              <w:rPr>
                <w:b/>
                <w:bCs/>
                <w:shd w:val="clear" w:color="auto" w:fill="FFFFFF"/>
              </w:rPr>
              <w:t>Увеличение в 2 раза минимального размера пособия по уходу</w:t>
            </w:r>
          </w:p>
        </w:tc>
        <w:tc>
          <w:tcPr>
            <w:tcW w:w="4007" w:type="dxa"/>
          </w:tcPr>
          <w:p w14:paraId="5F13AB5E" w14:textId="5D918E3B" w:rsidR="00D7699E" w:rsidRPr="003D1163" w:rsidRDefault="00D7699E" w:rsidP="009544C0">
            <w:pPr>
              <w:jc w:val="both"/>
              <w:rPr>
                <w:b/>
              </w:rPr>
            </w:pPr>
            <w:r w:rsidRPr="003D1163">
              <w:rPr>
                <w:b/>
              </w:rPr>
              <w:t xml:space="preserve">Увеличение в 2 раза коснется только </w:t>
            </w:r>
            <w:r>
              <w:rPr>
                <w:b/>
              </w:rPr>
              <w:t xml:space="preserve">минимального размера </w:t>
            </w:r>
            <w:r w:rsidRPr="003D1163">
              <w:rPr>
                <w:b/>
              </w:rPr>
              <w:t xml:space="preserve">пособий на первого ребенка </w:t>
            </w:r>
            <w:r w:rsidRPr="00651D80">
              <w:rPr>
                <w:b/>
                <w:i/>
              </w:rPr>
              <w:t>(с доведением его до уровня пособия на второго и последующих)</w:t>
            </w:r>
          </w:p>
          <w:p w14:paraId="10A22505" w14:textId="19153E1E" w:rsidR="00D7699E" w:rsidRPr="003D1163" w:rsidRDefault="00D7699E" w:rsidP="009544C0">
            <w:pPr>
              <w:jc w:val="both"/>
              <w:rPr>
                <w:b/>
              </w:rPr>
            </w:pPr>
            <w:r w:rsidRPr="003D1163">
              <w:rPr>
                <w:b/>
              </w:rPr>
              <w:t>8101,8 и 8777 руб. соответственно.</w:t>
            </w:r>
          </w:p>
          <w:p w14:paraId="397FDF1F" w14:textId="74E95E13" w:rsidR="00D7699E" w:rsidRPr="007448AA" w:rsidRDefault="00D7699E" w:rsidP="00742762">
            <w:pPr>
              <w:jc w:val="both"/>
            </w:pPr>
            <w:r w:rsidRPr="007448AA">
              <w:t xml:space="preserve">Ранее размер пособия, выплачиваемого через органы социальной защиты населения, с учетом районных коэффициентов, составлял:  </w:t>
            </w:r>
          </w:p>
          <w:p w14:paraId="50769638" w14:textId="4066753B" w:rsidR="00D7699E" w:rsidRPr="007448AA" w:rsidRDefault="00D7699E" w:rsidP="00742762">
            <w:pPr>
              <w:jc w:val="both"/>
            </w:pPr>
            <w:r w:rsidRPr="007448AA">
              <w:t xml:space="preserve">•на 1 ребенка – 4050,9 руб. и 4388,5 руб. соответственно;  </w:t>
            </w:r>
          </w:p>
          <w:p w14:paraId="01C35F52" w14:textId="35AC3C77" w:rsidR="00D7699E" w:rsidRPr="007448AA" w:rsidRDefault="00D7699E" w:rsidP="00742762">
            <w:pPr>
              <w:jc w:val="both"/>
            </w:pPr>
            <w:r w:rsidRPr="007448AA">
              <w:t xml:space="preserve">•на 2 и каждого последующих детей – 8101,8 руб. и 8777,0 руб. </w:t>
            </w:r>
            <w:r w:rsidRPr="007448AA">
              <w:lastRenderedPageBreak/>
              <w:t>соответственно.</w:t>
            </w:r>
          </w:p>
          <w:p w14:paraId="6B2C1D74" w14:textId="3CB25AA2" w:rsidR="00D7699E" w:rsidRPr="007448AA" w:rsidRDefault="00D7699E" w:rsidP="009544C0">
            <w:pPr>
              <w:jc w:val="both"/>
            </w:pPr>
          </w:p>
        </w:tc>
        <w:tc>
          <w:tcPr>
            <w:tcW w:w="1417" w:type="dxa"/>
          </w:tcPr>
          <w:p w14:paraId="1672CC8D" w14:textId="61A687EF" w:rsidR="00D7699E" w:rsidRPr="007448AA" w:rsidRDefault="00D7699E" w:rsidP="00742762">
            <w:pPr>
              <w:jc w:val="both"/>
            </w:pPr>
          </w:p>
        </w:tc>
        <w:tc>
          <w:tcPr>
            <w:tcW w:w="2410" w:type="dxa"/>
          </w:tcPr>
          <w:p w14:paraId="55F951BE" w14:textId="4BE754D3" w:rsidR="00D7699E" w:rsidRPr="007448AA" w:rsidRDefault="00D7699E" w:rsidP="00742762">
            <w:pPr>
              <w:jc w:val="both"/>
            </w:pPr>
            <w:r w:rsidRPr="007448AA">
              <w:t xml:space="preserve">Право на </w:t>
            </w:r>
            <w:r>
              <w:t xml:space="preserve">фиксированные минимальные выплаты </w:t>
            </w:r>
            <w:r w:rsidRPr="007448AA">
              <w:t>пособи</w:t>
            </w:r>
            <w:r>
              <w:t>я</w:t>
            </w:r>
            <w:r w:rsidRPr="007448AA">
              <w:t xml:space="preserve"> имеют:</w:t>
            </w:r>
          </w:p>
          <w:p w14:paraId="58C1C99A" w14:textId="217462AE" w:rsidR="00D7699E" w:rsidRPr="007448AA" w:rsidRDefault="00D7699E" w:rsidP="00742762">
            <w:pPr>
              <w:jc w:val="both"/>
            </w:pPr>
            <w:r>
              <w:t xml:space="preserve">1) родители, </w:t>
            </w:r>
            <w:r w:rsidRPr="007448AA">
              <w:t>уволенные в период беременности в связи с ликвидацией организации</w:t>
            </w:r>
            <w:r>
              <w:t>;</w:t>
            </w:r>
          </w:p>
          <w:p w14:paraId="1D600226" w14:textId="0C3BC4FF" w:rsidR="00D7699E" w:rsidRPr="007448AA" w:rsidRDefault="00D7699E" w:rsidP="00742762">
            <w:pPr>
              <w:jc w:val="both"/>
            </w:pPr>
            <w:r>
              <w:t xml:space="preserve">2) родители, </w:t>
            </w:r>
            <w:r w:rsidRPr="007448AA">
              <w:t>обучающиеся по очной форме</w:t>
            </w:r>
            <w:r>
              <w:t>;</w:t>
            </w:r>
          </w:p>
          <w:p w14:paraId="4DF60FBE" w14:textId="059BC28A" w:rsidR="00D7699E" w:rsidRDefault="00D7699E" w:rsidP="001E599A">
            <w:pPr>
              <w:jc w:val="both"/>
            </w:pPr>
            <w:r>
              <w:t xml:space="preserve">3) </w:t>
            </w:r>
            <w:r w:rsidRPr="007448AA">
              <w:t xml:space="preserve">родственники, ухаживающие за </w:t>
            </w:r>
            <w:r w:rsidRPr="007448AA">
              <w:lastRenderedPageBreak/>
              <w:t>ребенком в случае лишения матери и (или) отца родительских прав</w:t>
            </w:r>
          </w:p>
          <w:p w14:paraId="5F42DE94" w14:textId="77777777" w:rsidR="00D7699E" w:rsidRDefault="00D7699E" w:rsidP="001E599A">
            <w:pPr>
              <w:jc w:val="both"/>
            </w:pPr>
          </w:p>
          <w:p w14:paraId="4D1DF5CB" w14:textId="5DC0EEB6" w:rsidR="00D7699E" w:rsidRPr="007448AA" w:rsidRDefault="00D7699E" w:rsidP="001E599A">
            <w:pPr>
              <w:jc w:val="both"/>
            </w:pPr>
            <w:r>
              <w:t xml:space="preserve">Для лиц, </w:t>
            </w:r>
            <w:r w:rsidRPr="00651D80">
              <w:t>фактически осуществляющи</w:t>
            </w:r>
            <w:r>
              <w:t>х</w:t>
            </w:r>
            <w:r w:rsidRPr="00651D80">
              <w:t xml:space="preserve"> уход за ребенком</w:t>
            </w:r>
            <w:r>
              <w:t xml:space="preserve">, и подлежащих </w:t>
            </w:r>
            <w:r w:rsidRPr="001E599A">
              <w:t>обязательному соц</w:t>
            </w:r>
            <w:r>
              <w:t>.</w:t>
            </w:r>
            <w:r w:rsidRPr="001E599A">
              <w:t xml:space="preserve"> страхованию на случай временной нетрудоспособност</w:t>
            </w:r>
            <w:r>
              <w:t xml:space="preserve">и, выплачивается 40% среднего заработка, но не </w:t>
            </w:r>
            <w:r w:rsidRPr="001E599A">
              <w:rPr>
                <w:b/>
              </w:rPr>
              <w:t>меньше минимального размера пособия</w:t>
            </w:r>
          </w:p>
        </w:tc>
        <w:tc>
          <w:tcPr>
            <w:tcW w:w="1984" w:type="dxa"/>
          </w:tcPr>
          <w:p w14:paraId="116B4BE8" w14:textId="18FD2A49" w:rsidR="00D7699E" w:rsidRPr="007448AA" w:rsidRDefault="00D7699E" w:rsidP="00742762">
            <w:pPr>
              <w:rPr>
                <w:strike/>
              </w:rPr>
            </w:pPr>
          </w:p>
        </w:tc>
      </w:tr>
      <w:tr w:rsidR="00D7699E" w:rsidRPr="00426C86" w14:paraId="05C4D61E" w14:textId="77777777" w:rsidTr="00D7699E">
        <w:trPr>
          <w:trHeight w:val="962"/>
        </w:trPr>
        <w:tc>
          <w:tcPr>
            <w:tcW w:w="568" w:type="dxa"/>
          </w:tcPr>
          <w:p w14:paraId="721742D2" w14:textId="67ED1173" w:rsidR="00D7699E" w:rsidRPr="007448AA" w:rsidRDefault="00D7699E" w:rsidP="00742762">
            <w:pPr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lastRenderedPageBreak/>
              <w:t>10</w:t>
            </w:r>
          </w:p>
        </w:tc>
        <w:tc>
          <w:tcPr>
            <w:tcW w:w="2373" w:type="dxa"/>
          </w:tcPr>
          <w:p w14:paraId="1EC14DCB" w14:textId="41D0609D" w:rsidR="00D7699E" w:rsidRPr="007448AA" w:rsidRDefault="00D7699E" w:rsidP="00742762">
            <w:pPr>
              <w:jc w:val="both"/>
              <w:rPr>
                <w:b/>
                <w:bCs/>
                <w:shd w:val="clear" w:color="auto" w:fill="FFFFFF"/>
              </w:rPr>
            </w:pPr>
            <w:r w:rsidRPr="007448AA">
              <w:rPr>
                <w:b/>
                <w:bCs/>
                <w:shd w:val="clear" w:color="auto" w:fill="FFFFFF"/>
              </w:rPr>
              <w:t>Доплата работникам социальных учреждений</w:t>
            </w:r>
          </w:p>
        </w:tc>
        <w:tc>
          <w:tcPr>
            <w:tcW w:w="4007" w:type="dxa"/>
          </w:tcPr>
          <w:p w14:paraId="4D15BF28" w14:textId="4C006FDF" w:rsidR="00D7699E" w:rsidRPr="007448AA" w:rsidRDefault="00D7699E" w:rsidP="00742762">
            <w:pPr>
              <w:jc w:val="both"/>
            </w:pPr>
            <w:r w:rsidRPr="007448AA">
              <w:t xml:space="preserve">Федеральная доплата работникам социальных учреждений </w:t>
            </w:r>
            <w:r w:rsidRPr="007448AA">
              <w:rPr>
                <w:i/>
              </w:rPr>
              <w:t>(из расчета 2х недельной смены)</w:t>
            </w:r>
            <w:r w:rsidRPr="007448AA">
              <w:t>:</w:t>
            </w:r>
          </w:p>
          <w:p w14:paraId="6AA89451" w14:textId="77777777" w:rsidR="00D7699E" w:rsidRPr="007448AA" w:rsidRDefault="00D7699E" w:rsidP="00102746">
            <w:pPr>
              <w:jc w:val="both"/>
            </w:pPr>
            <w:r w:rsidRPr="007448AA">
              <w:rPr>
                <w:b/>
              </w:rPr>
              <w:t xml:space="preserve">врачи </w:t>
            </w:r>
            <w:r w:rsidRPr="007448AA">
              <w:t xml:space="preserve">- 40 тыс. руб., при работе с больными коронавирусом — 60 тыс. руб. </w:t>
            </w:r>
          </w:p>
          <w:p w14:paraId="4188CDA5" w14:textId="67EF3517" w:rsidR="00D7699E" w:rsidRPr="007448AA" w:rsidRDefault="00D7699E" w:rsidP="00102746">
            <w:pPr>
              <w:jc w:val="both"/>
            </w:pPr>
            <w:r w:rsidRPr="007448AA">
              <w:rPr>
                <w:b/>
              </w:rPr>
              <w:t>социальные работники и педагоги, средний медицинский и административный персонал</w:t>
            </w:r>
            <w:r w:rsidRPr="007448AA">
              <w:t xml:space="preserve"> — 25 тыс. - 35 тыс. руб. </w:t>
            </w:r>
          </w:p>
          <w:p w14:paraId="4A9C479E" w14:textId="1CAF3807" w:rsidR="00D7699E" w:rsidRPr="007448AA" w:rsidRDefault="00D7699E" w:rsidP="00102746">
            <w:pPr>
              <w:jc w:val="both"/>
            </w:pPr>
            <w:r w:rsidRPr="007448AA">
              <w:rPr>
                <w:b/>
              </w:rPr>
              <w:t>младший персонал</w:t>
            </w:r>
            <w:r w:rsidRPr="007448AA">
              <w:t xml:space="preserve"> — 15 тыс. - 20 тыс. руб., </w:t>
            </w:r>
          </w:p>
          <w:p w14:paraId="78D228ED" w14:textId="2399C7F0" w:rsidR="00D7699E" w:rsidRPr="007448AA" w:rsidRDefault="00D7699E" w:rsidP="00102746">
            <w:pPr>
              <w:jc w:val="both"/>
            </w:pPr>
            <w:r w:rsidRPr="007448AA">
              <w:rPr>
                <w:b/>
              </w:rPr>
              <w:t>техперсонал</w:t>
            </w:r>
            <w:r w:rsidRPr="007448AA">
              <w:t xml:space="preserve"> — 10 тыс. - 15 тыс. руб.</w:t>
            </w:r>
          </w:p>
        </w:tc>
        <w:tc>
          <w:tcPr>
            <w:tcW w:w="1417" w:type="dxa"/>
          </w:tcPr>
          <w:p w14:paraId="3179178A" w14:textId="5453F97F" w:rsidR="00D7699E" w:rsidRPr="007448AA" w:rsidRDefault="00D7699E" w:rsidP="00742762">
            <w:pPr>
              <w:jc w:val="both"/>
            </w:pPr>
            <w:r w:rsidRPr="007448AA">
              <w:t>с 15 апреля по 15 июля</w:t>
            </w:r>
          </w:p>
        </w:tc>
        <w:tc>
          <w:tcPr>
            <w:tcW w:w="2410" w:type="dxa"/>
          </w:tcPr>
          <w:p w14:paraId="0D88E453" w14:textId="0A58A820" w:rsidR="00D7699E" w:rsidRPr="007448AA" w:rsidRDefault="00D7699E" w:rsidP="00742762">
            <w:pPr>
              <w:jc w:val="both"/>
            </w:pPr>
            <w:r w:rsidRPr="007448AA">
              <w:t>Работники социальных учреждений</w:t>
            </w:r>
          </w:p>
        </w:tc>
        <w:tc>
          <w:tcPr>
            <w:tcW w:w="1984" w:type="dxa"/>
          </w:tcPr>
          <w:p w14:paraId="57ABF9CD" w14:textId="63F2A164" w:rsidR="00D7699E" w:rsidRPr="007448AA" w:rsidRDefault="00D7699E" w:rsidP="00742762"/>
        </w:tc>
      </w:tr>
    </w:tbl>
    <w:p w14:paraId="2B2D93B1" w14:textId="77777777" w:rsidR="00643E5A" w:rsidRDefault="00643E5A" w:rsidP="005618DB">
      <w:pPr>
        <w:tabs>
          <w:tab w:val="left" w:pos="3969"/>
          <w:tab w:val="left" w:pos="13892"/>
        </w:tabs>
        <w:jc w:val="right"/>
        <w:rPr>
          <w:b/>
          <w:sz w:val="28"/>
          <w:szCs w:val="28"/>
          <w:u w:val="single"/>
        </w:rPr>
      </w:pPr>
    </w:p>
    <w:sectPr w:rsidR="00643E5A" w:rsidSect="0048144C">
      <w:footerReference w:type="default" r:id="rId9"/>
      <w:pgSz w:w="16838" w:h="11906" w:orient="landscape"/>
      <w:pgMar w:top="1134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EBD3E" w14:textId="77777777" w:rsidR="00CA36E7" w:rsidRDefault="00CA36E7" w:rsidP="007A605B">
      <w:r>
        <w:separator/>
      </w:r>
    </w:p>
  </w:endnote>
  <w:endnote w:type="continuationSeparator" w:id="0">
    <w:p w14:paraId="235CBC11" w14:textId="77777777" w:rsidR="00CA36E7" w:rsidRDefault="00CA36E7" w:rsidP="007A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679114"/>
      <w:docPartObj>
        <w:docPartGallery w:val="Page Numbers (Bottom of Page)"/>
        <w:docPartUnique/>
      </w:docPartObj>
    </w:sdtPr>
    <w:sdtEndPr/>
    <w:sdtContent>
      <w:p w14:paraId="360B924E" w14:textId="22ADD4EA" w:rsidR="00006F92" w:rsidRDefault="00006F92" w:rsidP="008060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99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EDC34" w14:textId="77777777" w:rsidR="00CA36E7" w:rsidRDefault="00CA36E7" w:rsidP="007A605B">
      <w:r>
        <w:separator/>
      </w:r>
    </w:p>
  </w:footnote>
  <w:footnote w:type="continuationSeparator" w:id="0">
    <w:p w14:paraId="486D068E" w14:textId="77777777" w:rsidR="00CA36E7" w:rsidRDefault="00CA36E7" w:rsidP="007A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3E8"/>
    <w:multiLevelType w:val="multilevel"/>
    <w:tmpl w:val="4630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B1"/>
    <w:rsid w:val="00006F92"/>
    <w:rsid w:val="00044F26"/>
    <w:rsid w:val="00046B0A"/>
    <w:rsid w:val="00083DDD"/>
    <w:rsid w:val="000942B6"/>
    <w:rsid w:val="000F334F"/>
    <w:rsid w:val="00102746"/>
    <w:rsid w:val="00127621"/>
    <w:rsid w:val="00131812"/>
    <w:rsid w:val="00187256"/>
    <w:rsid w:val="001E599A"/>
    <w:rsid w:val="00200BE1"/>
    <w:rsid w:val="0020425C"/>
    <w:rsid w:val="00264E91"/>
    <w:rsid w:val="00267ABB"/>
    <w:rsid w:val="002769AA"/>
    <w:rsid w:val="002B1CAA"/>
    <w:rsid w:val="002C348F"/>
    <w:rsid w:val="002D6C0E"/>
    <w:rsid w:val="003003B4"/>
    <w:rsid w:val="0033702E"/>
    <w:rsid w:val="00391851"/>
    <w:rsid w:val="003918CA"/>
    <w:rsid w:val="003A1AEE"/>
    <w:rsid w:val="003D1163"/>
    <w:rsid w:val="003D6663"/>
    <w:rsid w:val="003F669B"/>
    <w:rsid w:val="00404F02"/>
    <w:rsid w:val="00411AB4"/>
    <w:rsid w:val="004166E8"/>
    <w:rsid w:val="00422A46"/>
    <w:rsid w:val="00426C86"/>
    <w:rsid w:val="0043653C"/>
    <w:rsid w:val="0048144C"/>
    <w:rsid w:val="00484206"/>
    <w:rsid w:val="00487C6F"/>
    <w:rsid w:val="004B6B5E"/>
    <w:rsid w:val="00511702"/>
    <w:rsid w:val="00511E6D"/>
    <w:rsid w:val="00530D3E"/>
    <w:rsid w:val="005618DB"/>
    <w:rsid w:val="00583FB4"/>
    <w:rsid w:val="0059353E"/>
    <w:rsid w:val="005D1F7D"/>
    <w:rsid w:val="005D7F25"/>
    <w:rsid w:val="00643E5A"/>
    <w:rsid w:val="00651D80"/>
    <w:rsid w:val="006635CE"/>
    <w:rsid w:val="006A0A91"/>
    <w:rsid w:val="006A787C"/>
    <w:rsid w:val="006E4A70"/>
    <w:rsid w:val="006F1B5C"/>
    <w:rsid w:val="006F3AB3"/>
    <w:rsid w:val="00742762"/>
    <w:rsid w:val="007448AA"/>
    <w:rsid w:val="00770F78"/>
    <w:rsid w:val="007A324E"/>
    <w:rsid w:val="007A605B"/>
    <w:rsid w:val="007C7153"/>
    <w:rsid w:val="007F606C"/>
    <w:rsid w:val="00806079"/>
    <w:rsid w:val="00814EB2"/>
    <w:rsid w:val="008320AB"/>
    <w:rsid w:val="008B2C50"/>
    <w:rsid w:val="008C160C"/>
    <w:rsid w:val="008E59A9"/>
    <w:rsid w:val="008E6CF8"/>
    <w:rsid w:val="00914D3B"/>
    <w:rsid w:val="00921053"/>
    <w:rsid w:val="009544C0"/>
    <w:rsid w:val="009737FE"/>
    <w:rsid w:val="00985048"/>
    <w:rsid w:val="009A250F"/>
    <w:rsid w:val="009C1FEE"/>
    <w:rsid w:val="00A17791"/>
    <w:rsid w:val="00A35DB3"/>
    <w:rsid w:val="00A53CC2"/>
    <w:rsid w:val="00A62834"/>
    <w:rsid w:val="00A94D3B"/>
    <w:rsid w:val="00A97B85"/>
    <w:rsid w:val="00AA0EFB"/>
    <w:rsid w:val="00AA5FB1"/>
    <w:rsid w:val="00AB14E2"/>
    <w:rsid w:val="00AB35D7"/>
    <w:rsid w:val="00AC4EBF"/>
    <w:rsid w:val="00AE1C51"/>
    <w:rsid w:val="00AE5C4E"/>
    <w:rsid w:val="00AE7987"/>
    <w:rsid w:val="00AF0C4E"/>
    <w:rsid w:val="00B02269"/>
    <w:rsid w:val="00B23DF4"/>
    <w:rsid w:val="00B30AE4"/>
    <w:rsid w:val="00B406FA"/>
    <w:rsid w:val="00B66625"/>
    <w:rsid w:val="00B8387F"/>
    <w:rsid w:val="00BF6562"/>
    <w:rsid w:val="00C066A6"/>
    <w:rsid w:val="00C466D6"/>
    <w:rsid w:val="00C615DA"/>
    <w:rsid w:val="00C72A71"/>
    <w:rsid w:val="00C91FF4"/>
    <w:rsid w:val="00CA36E7"/>
    <w:rsid w:val="00CE2C99"/>
    <w:rsid w:val="00CF692A"/>
    <w:rsid w:val="00D00A47"/>
    <w:rsid w:val="00D1366F"/>
    <w:rsid w:val="00D174DF"/>
    <w:rsid w:val="00D2442B"/>
    <w:rsid w:val="00D74B5E"/>
    <w:rsid w:val="00D7699E"/>
    <w:rsid w:val="00DA02BF"/>
    <w:rsid w:val="00DD7D2C"/>
    <w:rsid w:val="00E0410A"/>
    <w:rsid w:val="00E72FF2"/>
    <w:rsid w:val="00ED152E"/>
    <w:rsid w:val="00ED60B7"/>
    <w:rsid w:val="00F05008"/>
    <w:rsid w:val="00F20447"/>
    <w:rsid w:val="00F267DD"/>
    <w:rsid w:val="00F502F2"/>
    <w:rsid w:val="00F57FB7"/>
    <w:rsid w:val="00F779C1"/>
    <w:rsid w:val="00F8094A"/>
    <w:rsid w:val="00F9063D"/>
    <w:rsid w:val="00F93BCA"/>
    <w:rsid w:val="00F95CEF"/>
    <w:rsid w:val="00FA0CDB"/>
    <w:rsid w:val="00FA2D27"/>
    <w:rsid w:val="00FA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5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5F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5F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5FB1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AA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5FB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85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50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50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8E59A9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59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A60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0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5F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5F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5FB1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AA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5FB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85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50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50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8E59A9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59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A60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0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2016-A9E7-4DB3-B419-B2F100A3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Лоцман Ольга Павловна</dc:creator>
  <cp:lastModifiedBy>Попов</cp:lastModifiedBy>
  <cp:revision>2</cp:revision>
  <dcterms:created xsi:type="dcterms:W3CDTF">2020-05-19T01:10:00Z</dcterms:created>
  <dcterms:modified xsi:type="dcterms:W3CDTF">2020-05-19T01:10:00Z</dcterms:modified>
</cp:coreProperties>
</file>